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EEB" w:rsidRDefault="00697EEB">
      <w:pPr>
        <w:pStyle w:val="11"/>
        <w:keepNext/>
        <w:keepLines/>
        <w:shd w:val="clear" w:color="auto" w:fill="auto"/>
        <w:spacing w:after="0"/>
        <w:jc w:val="center"/>
      </w:pPr>
      <w:bookmarkStart w:id="0" w:name="bookmark0"/>
    </w:p>
    <w:p w:rsidR="009205D1" w:rsidRPr="00715E32" w:rsidRDefault="006D71A8" w:rsidP="000619CB">
      <w:pPr>
        <w:pStyle w:val="11"/>
        <w:keepNext/>
        <w:keepLines/>
        <w:shd w:val="clear" w:color="auto" w:fill="auto"/>
        <w:spacing w:after="0"/>
        <w:jc w:val="center"/>
        <w:rPr>
          <w:rFonts w:ascii="Times New Roman" w:hAnsi="Times New Roman" w:cs="Times New Roman"/>
        </w:rPr>
      </w:pPr>
      <w:r w:rsidRPr="00715E32">
        <w:rPr>
          <w:rFonts w:ascii="Times New Roman" w:hAnsi="Times New Roman" w:cs="Times New Roman"/>
        </w:rPr>
        <w:t>Річний план закупівель на 201</w:t>
      </w:r>
      <w:r w:rsidR="00E860CF" w:rsidRPr="00715E32">
        <w:rPr>
          <w:rFonts w:ascii="Times New Roman" w:hAnsi="Times New Roman" w:cs="Times New Roman"/>
        </w:rPr>
        <w:t>9</w:t>
      </w:r>
      <w:r w:rsidRPr="00715E32">
        <w:rPr>
          <w:rFonts w:ascii="Times New Roman" w:hAnsi="Times New Roman" w:cs="Times New Roman"/>
        </w:rPr>
        <w:t xml:space="preserve"> рік</w:t>
      </w:r>
      <w:bookmarkEnd w:id="0"/>
    </w:p>
    <w:p w:rsidR="009205D1" w:rsidRPr="00715E32" w:rsidRDefault="006D71A8" w:rsidP="000619CB">
      <w:pPr>
        <w:pStyle w:val="11"/>
        <w:keepNext/>
        <w:keepLines/>
        <w:shd w:val="clear" w:color="auto" w:fill="auto"/>
        <w:spacing w:after="180"/>
        <w:jc w:val="center"/>
        <w:rPr>
          <w:rFonts w:ascii="Times New Roman" w:hAnsi="Times New Roman" w:cs="Times New Roman"/>
        </w:rPr>
      </w:pPr>
      <w:bookmarkStart w:id="1" w:name="bookmark1"/>
      <w:r w:rsidRPr="00715E32">
        <w:rPr>
          <w:rFonts w:ascii="Times New Roman" w:hAnsi="Times New Roman" w:cs="Times New Roman"/>
        </w:rPr>
        <w:t>Комунальне підприємс</w:t>
      </w:r>
      <w:r w:rsidR="009F139F" w:rsidRPr="00715E32">
        <w:rPr>
          <w:rFonts w:ascii="Times New Roman" w:hAnsi="Times New Roman" w:cs="Times New Roman"/>
        </w:rPr>
        <w:t>тво "Могилів-Подільське міжрайонне</w:t>
      </w:r>
      <w:r w:rsidR="0048223C" w:rsidRPr="00715E32">
        <w:rPr>
          <w:rFonts w:ascii="Times New Roman" w:hAnsi="Times New Roman" w:cs="Times New Roman"/>
        </w:rPr>
        <w:t xml:space="preserve"> бюро технічної інвентари</w:t>
      </w:r>
      <w:r w:rsidRPr="00715E32">
        <w:rPr>
          <w:rFonts w:ascii="Times New Roman" w:hAnsi="Times New Roman" w:cs="Times New Roman"/>
        </w:rPr>
        <w:t>зації"</w:t>
      </w:r>
      <w:bookmarkEnd w:id="1"/>
    </w:p>
    <w:tbl>
      <w:tblPr>
        <w:tblpPr w:leftFromText="180" w:rightFromText="180" w:vertAnchor="text" w:horzAnchor="margin" w:tblpY="20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0"/>
        <w:gridCol w:w="1876"/>
        <w:gridCol w:w="721"/>
        <w:gridCol w:w="1404"/>
        <w:gridCol w:w="1676"/>
      </w:tblGrid>
      <w:tr w:rsidR="00715E32" w:rsidRPr="00715E32" w:rsidTr="00715E32">
        <w:trPr>
          <w:trHeight w:hRule="exact" w:val="1586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ind w:hanging="314"/>
              <w:rPr>
                <w:rFonts w:ascii="Times New Roman" w:hAnsi="Times New Roman" w:cs="Times New Roman"/>
                <w:sz w:val="19"/>
                <w:szCs w:val="19"/>
              </w:rPr>
            </w:pPr>
            <w:r w:rsidRPr="00715E32">
              <w:rPr>
                <w:rFonts w:ascii="Times New Roman" w:hAnsi="Times New Roman" w:cs="Times New Roman"/>
                <w:sz w:val="19"/>
                <w:szCs w:val="19"/>
              </w:rPr>
              <w:t>Предмет закупівлі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spacing w:line="26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715E32">
              <w:rPr>
                <w:rFonts w:ascii="Times New Roman" w:hAnsi="Times New Roman" w:cs="Times New Roman"/>
                <w:sz w:val="19"/>
                <w:szCs w:val="19"/>
              </w:rPr>
              <w:t>Коди відповідних класифікаторів предмета закупівлі Код ДК 021-2015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715E32">
              <w:rPr>
                <w:rFonts w:ascii="Times New Roman" w:hAnsi="Times New Roman" w:cs="Times New Roman"/>
                <w:sz w:val="19"/>
                <w:szCs w:val="19"/>
              </w:rPr>
              <w:t>Код</w:t>
            </w:r>
          </w:p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715E32">
              <w:rPr>
                <w:rFonts w:ascii="Times New Roman" w:hAnsi="Times New Roman" w:cs="Times New Roman"/>
                <w:sz w:val="19"/>
                <w:szCs w:val="19"/>
              </w:rPr>
              <w:t>КЕКВ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pStyle w:val="a7"/>
              <w:shd w:val="clear" w:color="auto" w:fill="auto"/>
              <w:spacing w:line="269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715E32">
              <w:rPr>
                <w:rFonts w:ascii="Times New Roman" w:hAnsi="Times New Roman" w:cs="Times New Roman"/>
                <w:sz w:val="19"/>
                <w:szCs w:val="19"/>
              </w:rPr>
              <w:t>Очікувана</w:t>
            </w:r>
          </w:p>
          <w:p w:rsidR="00715E32" w:rsidRPr="00715E32" w:rsidRDefault="00715E32" w:rsidP="00715E32">
            <w:pPr>
              <w:pStyle w:val="a7"/>
              <w:shd w:val="clear" w:color="auto" w:fill="auto"/>
              <w:spacing w:line="269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715E32">
              <w:rPr>
                <w:rFonts w:ascii="Times New Roman" w:hAnsi="Times New Roman" w:cs="Times New Roman"/>
                <w:sz w:val="19"/>
                <w:szCs w:val="19"/>
              </w:rPr>
              <w:t>вартість</w:t>
            </w:r>
          </w:p>
          <w:p w:rsidR="00715E32" w:rsidRPr="00715E32" w:rsidRDefault="00715E32" w:rsidP="00715E32">
            <w:pPr>
              <w:pStyle w:val="a7"/>
              <w:shd w:val="clear" w:color="auto" w:fill="auto"/>
              <w:spacing w:line="269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715E32">
              <w:rPr>
                <w:rFonts w:ascii="Times New Roman" w:hAnsi="Times New Roman" w:cs="Times New Roman"/>
                <w:sz w:val="19"/>
                <w:szCs w:val="19"/>
              </w:rPr>
              <w:t>предмету</w:t>
            </w:r>
          </w:p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E32">
              <w:rPr>
                <w:rFonts w:ascii="Times New Roman" w:hAnsi="Times New Roman" w:cs="Times New Roman"/>
                <w:sz w:val="19"/>
                <w:szCs w:val="19"/>
              </w:rPr>
              <w:t xml:space="preserve">закупівлі з </w:t>
            </w:r>
            <w:proofErr w:type="spellStart"/>
            <w:r w:rsidRPr="00715E32">
              <w:rPr>
                <w:rFonts w:ascii="Times New Roman" w:hAnsi="Times New Roman" w:cs="Times New Roman"/>
                <w:sz w:val="24"/>
                <w:szCs w:val="24"/>
              </w:rPr>
              <w:t>пдв</w:t>
            </w:r>
            <w:proofErr w:type="spellEnd"/>
          </w:p>
          <w:p w:rsidR="00715E32" w:rsidRPr="00715E32" w:rsidRDefault="00715E32" w:rsidP="00715E32">
            <w:pPr>
              <w:pStyle w:val="a7"/>
              <w:shd w:val="clear" w:color="auto" w:fill="auto"/>
              <w:spacing w:line="269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715E32">
              <w:rPr>
                <w:rFonts w:ascii="Times New Roman" w:hAnsi="Times New Roman" w:cs="Times New Roman"/>
                <w:sz w:val="19"/>
                <w:szCs w:val="19"/>
              </w:rPr>
              <w:t>(</w:t>
            </w:r>
            <w:proofErr w:type="spellStart"/>
            <w:r w:rsidRPr="00715E32">
              <w:rPr>
                <w:rFonts w:ascii="Times New Roman" w:hAnsi="Times New Roman" w:cs="Times New Roman"/>
                <w:sz w:val="19"/>
                <w:szCs w:val="19"/>
              </w:rPr>
              <w:t>тис.грн</w:t>
            </w:r>
            <w:proofErr w:type="spellEnd"/>
            <w:r w:rsidRPr="00715E32">
              <w:rPr>
                <w:rFonts w:ascii="Times New Roman" w:hAnsi="Times New Roman" w:cs="Times New Roman"/>
                <w:sz w:val="19"/>
                <w:szCs w:val="19"/>
              </w:rPr>
              <w:t>.)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715E32">
              <w:rPr>
                <w:rFonts w:ascii="Times New Roman" w:hAnsi="Times New Roman" w:cs="Times New Roman"/>
                <w:sz w:val="19"/>
                <w:szCs w:val="19"/>
              </w:rPr>
              <w:t>Процедура закупівлі</w:t>
            </w:r>
          </w:p>
        </w:tc>
      </w:tr>
      <w:tr w:rsidR="00715E32" w:rsidRPr="00715E32" w:rsidTr="00715E32">
        <w:trPr>
          <w:trHeight w:hRule="exact" w:val="467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Газове паливо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09120000-6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100,00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pStyle w:val="a7"/>
              <w:shd w:val="clear" w:color="auto" w:fill="auto"/>
              <w:spacing w:line="25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 електронної системи</w:t>
            </w:r>
          </w:p>
        </w:tc>
      </w:tr>
      <w:tr w:rsidR="00715E32" w:rsidRPr="00715E32" w:rsidTr="00715E32">
        <w:trPr>
          <w:trHeight w:hRule="exact" w:val="453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Електричка енергія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5E32">
              <w:rPr>
                <w:rFonts w:ascii="Times New Roman" w:hAnsi="Times New Roman" w:cs="Times New Roman"/>
                <w:sz w:val="20"/>
                <w:szCs w:val="20"/>
              </w:rPr>
              <w:t>О931ОООО-5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30,00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pStyle w:val="a7"/>
              <w:shd w:val="clear" w:color="auto" w:fill="auto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 електронної системи</w:t>
            </w:r>
          </w:p>
        </w:tc>
      </w:tr>
      <w:tr w:rsidR="00715E32" w:rsidRPr="00715E32" w:rsidTr="00715E32">
        <w:trPr>
          <w:trHeight w:hRule="exact" w:val="429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Газети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22210000-5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5,00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 електронної системи</w:t>
            </w:r>
          </w:p>
        </w:tc>
      </w:tr>
      <w:tr w:rsidR="00715E32" w:rsidRPr="00715E32" w:rsidTr="00715E32">
        <w:trPr>
          <w:trHeight w:hRule="exact" w:val="436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Вітальні листівки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22320000-9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1,00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 електронної системи</w:t>
            </w:r>
          </w:p>
        </w:tc>
      </w:tr>
      <w:tr w:rsidR="00715E32" w:rsidRPr="00715E32" w:rsidTr="00715E32">
        <w:trPr>
          <w:trHeight w:hRule="exact" w:val="421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Марки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22410000-7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10,00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</w:t>
            </w:r>
          </w:p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електронної системи</w:t>
            </w:r>
          </w:p>
        </w:tc>
      </w:tr>
      <w:tr w:rsidR="00715E32" w:rsidRPr="00715E32" w:rsidTr="00715E32">
        <w:trPr>
          <w:trHeight w:hRule="exact" w:val="421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Друкарська фарба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22610000-9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10,00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</w:t>
            </w:r>
          </w:p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електронної системи</w:t>
            </w:r>
          </w:p>
        </w:tc>
      </w:tr>
      <w:tr w:rsidR="00715E32" w:rsidRPr="00715E32" w:rsidTr="00715E32">
        <w:trPr>
          <w:trHeight w:hRule="exact" w:val="475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Паперові чи картонні реєстраційні журнали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22810000-1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8,00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spacing w:line="25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 електронної системи</w:t>
            </w:r>
          </w:p>
        </w:tc>
      </w:tr>
      <w:tr w:rsidR="00715E32" w:rsidRPr="00715E32" w:rsidTr="00715E32">
        <w:trPr>
          <w:trHeight w:hRule="exact" w:val="467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Бланки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22820000-4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50,00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 електронної системи</w:t>
            </w:r>
          </w:p>
        </w:tc>
      </w:tr>
      <w:tr w:rsidR="00715E32" w:rsidRPr="00715E32" w:rsidTr="00715E32">
        <w:trPr>
          <w:trHeight w:hRule="exact" w:val="436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Швидкозшивачі та супутнє приладдя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22850000-3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20,00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spacing w:line="25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 електронної системи</w:t>
            </w:r>
          </w:p>
        </w:tc>
      </w:tr>
      <w:tr w:rsidR="00715E32" w:rsidRPr="00715E32" w:rsidTr="00715E32">
        <w:trPr>
          <w:trHeight w:hRule="exact" w:val="751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 xml:space="preserve">Газетний папір, </w:t>
            </w:r>
            <w:proofErr w:type="spellStart"/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папір</w:t>
            </w:r>
            <w:proofErr w:type="spellEnd"/>
            <w:r w:rsidRPr="00715E32">
              <w:rPr>
                <w:rFonts w:ascii="Times New Roman" w:hAnsi="Times New Roman" w:cs="Times New Roman"/>
                <w:sz w:val="22"/>
                <w:szCs w:val="22"/>
              </w:rPr>
              <w:t xml:space="preserve"> ручного виготовлення та інший </w:t>
            </w:r>
            <w:proofErr w:type="spellStart"/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некрейдований</w:t>
            </w:r>
            <w:proofErr w:type="spellEnd"/>
            <w:r w:rsidRPr="00715E32">
              <w:rPr>
                <w:rFonts w:ascii="Times New Roman" w:hAnsi="Times New Roman" w:cs="Times New Roman"/>
                <w:sz w:val="22"/>
                <w:szCs w:val="22"/>
              </w:rPr>
              <w:t xml:space="preserve"> папір або картон для графічних цілей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22990000-6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80,00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spacing w:line="25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 електронної системи</w:t>
            </w:r>
          </w:p>
        </w:tc>
      </w:tr>
      <w:tr w:rsidR="00715E32" w:rsidRPr="00715E32" w:rsidTr="00715E32">
        <w:trPr>
          <w:trHeight w:hRule="exact" w:val="460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Клеї -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24910000-6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1,00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 електронної системи</w:t>
            </w:r>
          </w:p>
        </w:tc>
      </w:tr>
      <w:tr w:rsidR="00715E32" w:rsidRPr="00715E32" w:rsidTr="00715E32">
        <w:trPr>
          <w:trHeight w:hRule="exact" w:val="568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Фотокопіювальне та поліграфічне обладнання для</w:t>
            </w:r>
          </w:p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офсетного друку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30120000-6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5,00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spacing w:line="25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 електронної системи</w:t>
            </w:r>
          </w:p>
        </w:tc>
      </w:tr>
      <w:tr w:rsidR="00715E32" w:rsidRPr="00715E32" w:rsidTr="00715E32">
        <w:trPr>
          <w:trHeight w:hRule="exact" w:val="453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Лічильна та обчислювальна техніка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30140000-2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2,00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spacing w:line="25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 електронної системи</w:t>
            </w:r>
          </w:p>
        </w:tc>
      </w:tr>
      <w:tr w:rsidR="00715E32" w:rsidRPr="00715E32" w:rsidTr="00715E32">
        <w:trPr>
          <w:trHeight w:hRule="exact" w:val="475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Офісне устаткування та приладдя різне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30190000-7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10,00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spacing w:line="25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 електронної системи</w:t>
            </w:r>
          </w:p>
        </w:tc>
      </w:tr>
      <w:tr w:rsidR="00715E32" w:rsidRPr="00715E32" w:rsidTr="00715E32">
        <w:trPr>
          <w:trHeight w:hRule="exact" w:val="513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Комп'ютерне обладнання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30230000-0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70,00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</w:t>
            </w:r>
          </w:p>
          <w:p w:rsidR="00715E32" w:rsidRPr="00715E32" w:rsidRDefault="00715E32" w:rsidP="00715E32">
            <w:pPr>
              <w:pStyle w:val="a7"/>
              <w:shd w:val="clear" w:color="auto" w:fill="auto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електронної системи</w:t>
            </w:r>
          </w:p>
        </w:tc>
      </w:tr>
      <w:tr w:rsidR="00715E32" w:rsidRPr="00715E32" w:rsidTr="00715E32">
        <w:trPr>
          <w:trHeight w:hRule="exact" w:val="513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Акумуляторні батареї</w:t>
            </w: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31440000-2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</w:t>
            </w:r>
          </w:p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електронної системи</w:t>
            </w:r>
          </w:p>
        </w:tc>
      </w:tr>
      <w:tr w:rsidR="00715E32" w:rsidRPr="00715E32" w:rsidTr="00715E32">
        <w:trPr>
          <w:trHeight w:hRule="exact" w:val="513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Електричні лампи розжарення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31510000-4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6,0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</w:t>
            </w:r>
          </w:p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електронної системи</w:t>
            </w:r>
          </w:p>
        </w:tc>
      </w:tr>
      <w:tr w:rsidR="00715E32" w:rsidRPr="00715E32" w:rsidTr="00715E32">
        <w:trPr>
          <w:trHeight w:hRule="exact" w:val="513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Світильники та освітлювальна арматура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31520000-7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4,0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</w:t>
            </w:r>
          </w:p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електронної системи</w:t>
            </w:r>
          </w:p>
        </w:tc>
      </w:tr>
      <w:tr w:rsidR="00715E32" w:rsidRPr="00715E32" w:rsidTr="00715E32">
        <w:trPr>
          <w:trHeight w:hRule="exact" w:val="513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Замки,ключі та петлі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44520000-1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2,0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</w:t>
            </w:r>
          </w:p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електронної системи</w:t>
            </w:r>
          </w:p>
        </w:tc>
      </w:tr>
      <w:tr w:rsidR="00715E32" w:rsidRPr="00715E32" w:rsidTr="00715E32">
        <w:trPr>
          <w:trHeight w:hRule="exact" w:val="513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Фарби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44810000-1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</w:t>
            </w:r>
          </w:p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електронної системи</w:t>
            </w:r>
          </w:p>
        </w:tc>
      </w:tr>
      <w:tr w:rsidR="00715E32" w:rsidRPr="00715E32" w:rsidTr="00715E32">
        <w:trPr>
          <w:trHeight w:hRule="exact" w:val="513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Технічне обслуговування і ремонт офісної техніки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50310000-1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</w:t>
            </w:r>
          </w:p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електронної системи</w:t>
            </w:r>
          </w:p>
        </w:tc>
      </w:tr>
      <w:tr w:rsidR="00715E32" w:rsidRPr="00715E32" w:rsidTr="00715E32">
        <w:trPr>
          <w:trHeight w:hRule="exact" w:val="570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50410000-2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8,0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</w:t>
            </w:r>
          </w:p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електронної системи</w:t>
            </w:r>
          </w:p>
        </w:tc>
      </w:tr>
      <w:tr w:rsidR="00715E32" w:rsidRPr="00715E32" w:rsidTr="00715E32">
        <w:trPr>
          <w:trHeight w:hRule="exact" w:val="513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Послуги телефонного зв’язку та передачі даних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64210000-1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15,0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</w:t>
            </w:r>
          </w:p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електронної системи</w:t>
            </w:r>
          </w:p>
        </w:tc>
      </w:tr>
      <w:tr w:rsidR="00715E32" w:rsidRPr="00715E32" w:rsidTr="00715E32">
        <w:trPr>
          <w:trHeight w:hRule="exact" w:val="513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Розподіл газу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65210000-8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</w:t>
            </w:r>
          </w:p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електронної системи</w:t>
            </w:r>
          </w:p>
        </w:tc>
      </w:tr>
      <w:tr w:rsidR="00715E32" w:rsidRPr="00715E32" w:rsidTr="00715E32">
        <w:trPr>
          <w:trHeight w:hRule="exact" w:val="513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Банківські послуги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66110000-4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24,0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</w:t>
            </w:r>
          </w:p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електронної системи</w:t>
            </w:r>
          </w:p>
        </w:tc>
      </w:tr>
      <w:tr w:rsidR="00715E32" w:rsidRPr="00715E32" w:rsidTr="00715E32">
        <w:trPr>
          <w:trHeight w:hRule="exact" w:val="513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Страхові послуги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66510000-8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</w:t>
            </w:r>
          </w:p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електронної системи</w:t>
            </w:r>
          </w:p>
        </w:tc>
      </w:tr>
      <w:tr w:rsidR="00715E32" w:rsidRPr="00715E32" w:rsidTr="00715E32">
        <w:trPr>
          <w:trHeight w:hRule="exact" w:val="513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Послуги, пов’язані з програмним забезпеченням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72260000-5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</w:t>
            </w:r>
          </w:p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електронної системи</w:t>
            </w:r>
          </w:p>
        </w:tc>
      </w:tr>
      <w:tr w:rsidR="00715E32" w:rsidRPr="00715E32" w:rsidTr="00715E32">
        <w:trPr>
          <w:trHeight w:hRule="exact" w:val="513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Охоронні послуги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79710000-4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15,0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</w:t>
            </w:r>
          </w:p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електронної системи</w:t>
            </w:r>
          </w:p>
        </w:tc>
      </w:tr>
      <w:tr w:rsidR="00715E32" w:rsidRPr="00715E32" w:rsidTr="00715E32">
        <w:trPr>
          <w:trHeight w:hRule="exact" w:val="513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Різні послуги, пов’язані з діловою сферою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79990000-0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</w:t>
            </w:r>
          </w:p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електронної системи</w:t>
            </w:r>
          </w:p>
        </w:tc>
      </w:tr>
      <w:tr w:rsidR="00715E32" w:rsidRPr="00715E32" w:rsidTr="00715E32">
        <w:trPr>
          <w:trHeight w:hRule="exact" w:val="513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Послуги з професійної підготовки спеціалістів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80510000-2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</w:t>
            </w:r>
          </w:p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електронної системи</w:t>
            </w:r>
          </w:p>
        </w:tc>
      </w:tr>
      <w:tr w:rsidR="00715E32" w:rsidRPr="00715E32" w:rsidTr="00715E32">
        <w:trPr>
          <w:trHeight w:hRule="exact" w:val="513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 xml:space="preserve">Послуги із санітарно-гігієнічної обробки приміщень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90920000-2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E32" w:rsidRPr="00715E32" w:rsidRDefault="00715E32" w:rsidP="00715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E32" w:rsidRPr="00715E32" w:rsidRDefault="00715E32" w:rsidP="00715E32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5E32">
              <w:rPr>
                <w:rFonts w:ascii="Times New Roman" w:hAnsi="Times New Roman" w:cs="Times New Roman"/>
                <w:sz w:val="22"/>
                <w:szCs w:val="22"/>
              </w:rPr>
              <w:t>2,0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Без застосування</w:t>
            </w:r>
          </w:p>
          <w:p w:rsidR="00715E32" w:rsidRPr="00715E32" w:rsidRDefault="00715E32" w:rsidP="00715E32">
            <w:pPr>
              <w:pStyle w:val="a7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5E32">
              <w:rPr>
                <w:rFonts w:ascii="Times New Roman" w:hAnsi="Times New Roman" w:cs="Times New Roman"/>
                <w:sz w:val="18"/>
                <w:szCs w:val="18"/>
              </w:rPr>
              <w:t>електронної системи</w:t>
            </w:r>
          </w:p>
        </w:tc>
      </w:tr>
    </w:tbl>
    <w:p w:rsidR="00715E32" w:rsidRDefault="00715E32" w:rsidP="002278BF">
      <w:pPr>
        <w:rPr>
          <w:rFonts w:ascii="Times New Roman" w:hAnsi="Times New Roman" w:cs="Times New Roman"/>
        </w:rPr>
      </w:pPr>
    </w:p>
    <w:p w:rsidR="00264835" w:rsidRDefault="00264835" w:rsidP="002278BF">
      <w:pPr>
        <w:rPr>
          <w:rFonts w:ascii="Times New Roman" w:hAnsi="Times New Roman" w:cs="Times New Roman"/>
        </w:rPr>
      </w:pPr>
    </w:p>
    <w:p w:rsidR="00264835" w:rsidRDefault="00264835" w:rsidP="002278BF">
      <w:pPr>
        <w:rPr>
          <w:rFonts w:ascii="Times New Roman" w:hAnsi="Times New Roman" w:cs="Times New Roman"/>
        </w:rPr>
      </w:pPr>
    </w:p>
    <w:p w:rsidR="00264835" w:rsidRDefault="00264835" w:rsidP="002278BF">
      <w:pPr>
        <w:rPr>
          <w:rFonts w:ascii="Times New Roman" w:hAnsi="Times New Roman" w:cs="Times New Roman"/>
        </w:rPr>
      </w:pPr>
    </w:p>
    <w:p w:rsidR="00264835" w:rsidRDefault="00264835" w:rsidP="002278BF">
      <w:pPr>
        <w:rPr>
          <w:rFonts w:ascii="Times New Roman" w:hAnsi="Times New Roman" w:cs="Times New Roman"/>
        </w:rPr>
      </w:pPr>
    </w:p>
    <w:p w:rsidR="00264835" w:rsidRPr="00715E32" w:rsidRDefault="00264835" w:rsidP="002278BF">
      <w:pPr>
        <w:rPr>
          <w:rFonts w:ascii="Times New Roman" w:hAnsi="Times New Roman" w:cs="Times New Roman"/>
        </w:rPr>
      </w:pPr>
      <w:bookmarkStart w:id="2" w:name="_GoBack"/>
      <w:bookmarkEnd w:id="2"/>
    </w:p>
    <w:p w:rsidR="00715E32" w:rsidRPr="00715E32" w:rsidRDefault="00715E32" w:rsidP="002278BF">
      <w:pPr>
        <w:rPr>
          <w:rFonts w:ascii="Times New Roman" w:hAnsi="Times New Roman" w:cs="Times New Roman"/>
        </w:rPr>
      </w:pPr>
    </w:p>
    <w:p w:rsidR="00715E32" w:rsidRPr="00715E32" w:rsidRDefault="00715E32" w:rsidP="002278BF">
      <w:pPr>
        <w:rPr>
          <w:rFonts w:ascii="Times New Roman" w:hAnsi="Times New Roman" w:cs="Times New Roman"/>
        </w:rPr>
      </w:pPr>
    </w:p>
    <w:p w:rsidR="00715E32" w:rsidRPr="00715E32" w:rsidRDefault="00715E32" w:rsidP="002278BF">
      <w:pPr>
        <w:rPr>
          <w:rFonts w:ascii="Times New Roman" w:hAnsi="Times New Roman" w:cs="Times New Roman"/>
        </w:rPr>
      </w:pPr>
    </w:p>
    <w:p w:rsidR="00715E32" w:rsidRPr="00715E32" w:rsidRDefault="00715E32" w:rsidP="002278BF">
      <w:pPr>
        <w:rPr>
          <w:rFonts w:ascii="Times New Roman" w:hAnsi="Times New Roman" w:cs="Times New Roman"/>
        </w:rPr>
      </w:pPr>
    </w:p>
    <w:p w:rsidR="00715E32" w:rsidRPr="00715E32" w:rsidRDefault="00715E32" w:rsidP="002278BF">
      <w:pPr>
        <w:rPr>
          <w:rFonts w:ascii="Times New Roman" w:hAnsi="Times New Roman" w:cs="Times New Roman"/>
        </w:rPr>
      </w:pPr>
    </w:p>
    <w:p w:rsidR="00715E32" w:rsidRPr="00715E32" w:rsidRDefault="00715E32" w:rsidP="002278BF">
      <w:pPr>
        <w:rPr>
          <w:rFonts w:ascii="Times New Roman" w:hAnsi="Times New Roman" w:cs="Times New Roman"/>
        </w:rPr>
      </w:pPr>
    </w:p>
    <w:p w:rsidR="00715E32" w:rsidRPr="00715E32" w:rsidRDefault="00715E32" w:rsidP="002278BF">
      <w:pPr>
        <w:rPr>
          <w:rFonts w:ascii="Times New Roman" w:hAnsi="Times New Roman" w:cs="Times New Roman"/>
        </w:rPr>
      </w:pPr>
    </w:p>
    <w:p w:rsidR="00715E32" w:rsidRPr="00715E32" w:rsidRDefault="00715E32" w:rsidP="002278BF">
      <w:pPr>
        <w:rPr>
          <w:rFonts w:ascii="Times New Roman" w:hAnsi="Times New Roman" w:cs="Times New Roman"/>
        </w:rPr>
      </w:pPr>
    </w:p>
    <w:p w:rsidR="00715E32" w:rsidRPr="00715E32" w:rsidRDefault="00715E32" w:rsidP="002278BF">
      <w:pPr>
        <w:rPr>
          <w:rFonts w:ascii="Times New Roman" w:hAnsi="Times New Roman" w:cs="Times New Roman"/>
        </w:rPr>
      </w:pPr>
    </w:p>
    <w:p w:rsidR="00715E32" w:rsidRPr="00715E32" w:rsidRDefault="00715E32" w:rsidP="002278BF">
      <w:pPr>
        <w:rPr>
          <w:rFonts w:ascii="Times New Roman" w:hAnsi="Times New Roman" w:cs="Times New Roman"/>
        </w:rPr>
      </w:pPr>
    </w:p>
    <w:p w:rsidR="00715E32" w:rsidRPr="00715E32" w:rsidRDefault="00715E32" w:rsidP="002278BF">
      <w:pPr>
        <w:rPr>
          <w:rFonts w:ascii="Times New Roman" w:hAnsi="Times New Roman" w:cs="Times New Roman"/>
        </w:rPr>
      </w:pPr>
    </w:p>
    <w:p w:rsidR="0048223C" w:rsidRPr="00715E32" w:rsidRDefault="0048223C" w:rsidP="002278BF">
      <w:pPr>
        <w:rPr>
          <w:rFonts w:ascii="Times New Roman" w:hAnsi="Times New Roman" w:cs="Times New Roman"/>
        </w:rPr>
      </w:pPr>
    </w:p>
    <w:p w:rsidR="006107C9" w:rsidRPr="00715E32" w:rsidRDefault="006107C9" w:rsidP="002278BF">
      <w:pPr>
        <w:rPr>
          <w:rFonts w:ascii="Times New Roman" w:hAnsi="Times New Roman" w:cs="Times New Roman"/>
        </w:rPr>
      </w:pPr>
    </w:p>
    <w:p w:rsidR="006107C9" w:rsidRPr="00715E32" w:rsidRDefault="006107C9" w:rsidP="002278BF">
      <w:pPr>
        <w:rPr>
          <w:rFonts w:ascii="Times New Roman" w:hAnsi="Times New Roman" w:cs="Times New Roman"/>
        </w:rPr>
      </w:pPr>
    </w:p>
    <w:p w:rsidR="006107C9" w:rsidRPr="00715E32" w:rsidRDefault="006107C9" w:rsidP="002278BF">
      <w:pPr>
        <w:rPr>
          <w:rFonts w:ascii="Times New Roman" w:hAnsi="Times New Roman" w:cs="Times New Roman"/>
        </w:rPr>
      </w:pPr>
    </w:p>
    <w:p w:rsidR="0048223C" w:rsidRPr="00715E32" w:rsidRDefault="00E224BB" w:rsidP="002278BF">
      <w:pPr>
        <w:rPr>
          <w:rFonts w:ascii="Times New Roman" w:hAnsi="Times New Roman" w:cs="Times New Roman"/>
        </w:rPr>
      </w:pPr>
      <w:r w:rsidRPr="00715E32">
        <w:rPr>
          <w:rFonts w:ascii="Times New Roman" w:hAnsi="Times New Roman" w:cs="Times New Roman"/>
        </w:rPr>
        <w:t>Затверджено від «5» січня</w:t>
      </w:r>
      <w:r w:rsidR="002249DD" w:rsidRPr="00715E32">
        <w:rPr>
          <w:rFonts w:ascii="Times New Roman" w:hAnsi="Times New Roman" w:cs="Times New Roman"/>
        </w:rPr>
        <w:t xml:space="preserve"> 2019</w:t>
      </w:r>
      <w:r w:rsidR="0048223C" w:rsidRPr="00715E32">
        <w:rPr>
          <w:rFonts w:ascii="Times New Roman" w:hAnsi="Times New Roman" w:cs="Times New Roman"/>
        </w:rPr>
        <w:t xml:space="preserve"> року</w:t>
      </w:r>
    </w:p>
    <w:p w:rsidR="002249DD" w:rsidRPr="00715E32" w:rsidRDefault="002249DD" w:rsidP="002278BF">
      <w:pPr>
        <w:rPr>
          <w:rFonts w:ascii="Times New Roman" w:hAnsi="Times New Roman" w:cs="Times New Roman"/>
        </w:rPr>
      </w:pPr>
    </w:p>
    <w:p w:rsidR="00252824" w:rsidRPr="00252824" w:rsidRDefault="00252824" w:rsidP="00252824">
      <w:pPr>
        <w:jc w:val="both"/>
        <w:rPr>
          <w:rFonts w:ascii="Times New Roman" w:hAnsi="Times New Roman" w:cs="Times New Roman"/>
        </w:rPr>
      </w:pPr>
      <w:r w:rsidRPr="00252824">
        <w:rPr>
          <w:rFonts w:ascii="Times New Roman" w:hAnsi="Times New Roman" w:cs="Times New Roman"/>
        </w:rPr>
        <w:t xml:space="preserve">Начальник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Pr="00252824">
        <w:rPr>
          <w:rFonts w:ascii="Times New Roman" w:hAnsi="Times New Roman" w:cs="Times New Roman"/>
        </w:rPr>
        <w:t xml:space="preserve"> Гнатюк О.П.</w:t>
      </w:r>
    </w:p>
    <w:p w:rsidR="00252824" w:rsidRPr="00252824" w:rsidRDefault="00252824" w:rsidP="00252824">
      <w:pPr>
        <w:jc w:val="both"/>
        <w:rPr>
          <w:rFonts w:ascii="Times New Roman" w:hAnsi="Times New Roman" w:cs="Times New Roman"/>
        </w:rPr>
      </w:pPr>
      <w:r w:rsidRPr="00252824">
        <w:rPr>
          <w:rFonts w:ascii="Times New Roman" w:hAnsi="Times New Roman" w:cs="Times New Roman"/>
        </w:rPr>
        <w:t xml:space="preserve">Головний бухгалтер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Pr="00252824">
        <w:rPr>
          <w:rFonts w:ascii="Times New Roman" w:hAnsi="Times New Roman" w:cs="Times New Roman"/>
        </w:rPr>
        <w:t xml:space="preserve"> Скакун Н.В.</w:t>
      </w:r>
    </w:p>
    <w:p w:rsidR="002278BF" w:rsidRPr="00715E32" w:rsidRDefault="002278BF" w:rsidP="00252824">
      <w:pPr>
        <w:rPr>
          <w:rFonts w:ascii="Times New Roman" w:hAnsi="Times New Roman" w:cs="Times New Roman"/>
        </w:rPr>
      </w:pPr>
    </w:p>
    <w:sectPr w:rsidR="002278BF" w:rsidRPr="00715E32" w:rsidSect="00697EEB">
      <w:footerReference w:type="default" r:id="rId7"/>
      <w:pgSz w:w="13243" w:h="13312"/>
      <w:pgMar w:top="171" w:right="641" w:bottom="67" w:left="10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A6E" w:rsidRDefault="00BE3A6E">
      <w:r>
        <w:separator/>
      </w:r>
    </w:p>
  </w:endnote>
  <w:endnote w:type="continuationSeparator" w:id="0">
    <w:p w:rsidR="00BE3A6E" w:rsidRDefault="00BE3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39F" w:rsidRDefault="009F139F">
    <w:pPr>
      <w:spacing w:line="14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A6E" w:rsidRDefault="00BE3A6E"/>
  </w:footnote>
  <w:footnote w:type="continuationSeparator" w:id="0">
    <w:p w:rsidR="00BE3A6E" w:rsidRDefault="00BE3A6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D1"/>
    <w:rsid w:val="00020D3E"/>
    <w:rsid w:val="00023185"/>
    <w:rsid w:val="00052AB7"/>
    <w:rsid w:val="000619CB"/>
    <w:rsid w:val="001E6727"/>
    <w:rsid w:val="002249DD"/>
    <w:rsid w:val="002278BF"/>
    <w:rsid w:val="00252824"/>
    <w:rsid w:val="00264835"/>
    <w:rsid w:val="002C607B"/>
    <w:rsid w:val="0048223C"/>
    <w:rsid w:val="004D6DB4"/>
    <w:rsid w:val="004F55AC"/>
    <w:rsid w:val="005338C6"/>
    <w:rsid w:val="005841C1"/>
    <w:rsid w:val="005E2AF3"/>
    <w:rsid w:val="00605775"/>
    <w:rsid w:val="006107C9"/>
    <w:rsid w:val="00697EEB"/>
    <w:rsid w:val="006D71A8"/>
    <w:rsid w:val="00715E32"/>
    <w:rsid w:val="0075433D"/>
    <w:rsid w:val="00791A33"/>
    <w:rsid w:val="007F36F6"/>
    <w:rsid w:val="009205D1"/>
    <w:rsid w:val="009A0D0A"/>
    <w:rsid w:val="009C0C51"/>
    <w:rsid w:val="009F139F"/>
    <w:rsid w:val="00BE3A6E"/>
    <w:rsid w:val="00D4648E"/>
    <w:rsid w:val="00D77F00"/>
    <w:rsid w:val="00E224BB"/>
    <w:rsid w:val="00E86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Друго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60"/>
    </w:pPr>
    <w:rPr>
      <w:rFonts w:ascii="Arial" w:eastAsia="Arial" w:hAnsi="Arial" w:cs="Arial"/>
      <w:sz w:val="16"/>
      <w:szCs w:val="16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paragraph" w:customStyle="1" w:styleId="a7">
    <w:name w:val="Другое"/>
    <w:basedOn w:val="a"/>
    <w:link w:val="a6"/>
    <w:pPr>
      <w:shd w:val="clear" w:color="auto" w:fill="FFFFFF"/>
      <w:jc w:val="center"/>
    </w:pPr>
    <w:rPr>
      <w:rFonts w:ascii="Arial" w:eastAsia="Arial" w:hAnsi="Arial" w:cs="Arial"/>
      <w:sz w:val="16"/>
      <w:szCs w:val="16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ind w:left="4000"/>
    </w:pPr>
    <w:rPr>
      <w:rFonts w:ascii="Arial" w:eastAsia="Arial" w:hAnsi="Arial" w:cs="Arial"/>
      <w:b/>
      <w:bCs/>
      <w:sz w:val="10"/>
      <w:szCs w:val="1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90"/>
      <w:outlineLvl w:val="0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Друго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60"/>
    </w:pPr>
    <w:rPr>
      <w:rFonts w:ascii="Arial" w:eastAsia="Arial" w:hAnsi="Arial" w:cs="Arial"/>
      <w:sz w:val="16"/>
      <w:szCs w:val="16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paragraph" w:customStyle="1" w:styleId="a7">
    <w:name w:val="Другое"/>
    <w:basedOn w:val="a"/>
    <w:link w:val="a6"/>
    <w:pPr>
      <w:shd w:val="clear" w:color="auto" w:fill="FFFFFF"/>
      <w:jc w:val="center"/>
    </w:pPr>
    <w:rPr>
      <w:rFonts w:ascii="Arial" w:eastAsia="Arial" w:hAnsi="Arial" w:cs="Arial"/>
      <w:sz w:val="16"/>
      <w:szCs w:val="16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ind w:left="4000"/>
    </w:pPr>
    <w:rPr>
      <w:rFonts w:ascii="Arial" w:eastAsia="Arial" w:hAnsi="Arial" w:cs="Arial"/>
      <w:b/>
      <w:bCs/>
      <w:sz w:val="10"/>
      <w:szCs w:val="1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90"/>
      <w:outlineLvl w:val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2019-06-14T09:02:00Z</cp:lastPrinted>
  <dcterms:created xsi:type="dcterms:W3CDTF">2019-07-29T07:43:00Z</dcterms:created>
  <dcterms:modified xsi:type="dcterms:W3CDTF">2019-07-29T07:46:00Z</dcterms:modified>
</cp:coreProperties>
</file>